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300" w:lineRule="auto"/>
        <w:rPr>
          <w:rFonts w:ascii="黑体" w:hAnsi="黑体" w:eastAsia="黑体"/>
        </w:rPr>
      </w:pPr>
      <w:bookmarkStart w:id="0" w:name="_GoBack"/>
      <w:bookmarkEnd w:id="0"/>
      <w:r>
        <w:rPr>
          <w:rFonts w:hint="eastAsia" w:ascii="黑体" w:hAnsi="黑体" w:eastAsia="黑体"/>
        </w:rPr>
        <w:t>附件</w:t>
      </w:r>
    </w:p>
    <w:p>
      <w:pPr>
        <w:pStyle w:val="5"/>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300" w:lineRule="auto"/>
        <w:jc w:val="center"/>
        <w:textAlignment w:val="auto"/>
        <w:rPr>
          <w:rFonts w:asciiTheme="minorEastAsia" w:hAnsiTheme="minorEastAsia" w:eastAsiaTheme="minorEastAsia"/>
          <w:b/>
          <w:sz w:val="28"/>
          <w:szCs w:val="28"/>
        </w:rPr>
      </w:pPr>
      <w:r>
        <w:rPr>
          <w:rFonts w:hint="eastAsia" w:asciiTheme="minorEastAsia" w:hAnsiTheme="minorEastAsia" w:eastAsiaTheme="minorEastAsia"/>
          <w:b/>
          <w:bCs/>
          <w:sz w:val="28"/>
          <w:szCs w:val="28"/>
          <w:shd w:val="clear" w:color="auto" w:fill="FFFFFF"/>
        </w:rPr>
        <w:t>腐蚀控制工程全生命周期相关标准制订竞标报名表</w:t>
      </w:r>
    </w:p>
    <w:tbl>
      <w:tblPr>
        <w:tblStyle w:val="6"/>
        <w:tblW w:w="9280" w:type="dxa"/>
        <w:jc w:val="center"/>
        <w:shd w:val="clear" w:color="auto" w:fill="auto"/>
        <w:tblLayout w:type="fixed"/>
        <w:tblCellMar>
          <w:top w:w="0" w:type="dxa"/>
          <w:left w:w="0" w:type="dxa"/>
          <w:bottom w:w="0" w:type="dxa"/>
          <w:right w:w="0" w:type="dxa"/>
        </w:tblCellMar>
      </w:tblPr>
      <w:tblGrid>
        <w:gridCol w:w="500"/>
        <w:gridCol w:w="604"/>
        <w:gridCol w:w="1221"/>
        <w:gridCol w:w="930"/>
        <w:gridCol w:w="3450"/>
        <w:gridCol w:w="1025"/>
        <w:gridCol w:w="516"/>
        <w:gridCol w:w="516"/>
        <w:gridCol w:w="518"/>
      </w:tblGrid>
      <w:tr>
        <w:tblPrEx>
          <w:shd w:val="clear" w:color="auto" w:fill="auto"/>
          <w:tblCellMar>
            <w:top w:w="0" w:type="dxa"/>
            <w:left w:w="0" w:type="dxa"/>
            <w:bottom w:w="0" w:type="dxa"/>
            <w:right w:w="0" w:type="dxa"/>
          </w:tblCellMar>
        </w:tblPrEx>
        <w:trPr>
          <w:trHeight w:val="440" w:hRule="atLeast"/>
          <w:jc w:val="center"/>
        </w:trPr>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单位名称</w:t>
            </w:r>
          </w:p>
        </w:tc>
        <w:tc>
          <w:tcPr>
            <w:tcW w:w="817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440" w:hRule="atLeast"/>
          <w:jc w:val="center"/>
        </w:trPr>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微信</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手机</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440" w:hRule="atLeast"/>
          <w:jc w:val="center"/>
        </w:trPr>
        <w:tc>
          <w:tcPr>
            <w:tcW w:w="773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标准名称</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竞标申请勾选</w:t>
            </w:r>
          </w:p>
        </w:tc>
      </w:tr>
      <w:tr>
        <w:tblPrEx>
          <w:shd w:val="clear" w:color="auto" w:fill="auto"/>
          <w:tblCellMar>
            <w:top w:w="0" w:type="dxa"/>
            <w:left w:w="0" w:type="dxa"/>
            <w:bottom w:w="0" w:type="dxa"/>
            <w:right w:w="0" w:type="dxa"/>
          </w:tblCellMar>
        </w:tblPrEx>
        <w:trPr>
          <w:trHeight w:val="440" w:hRule="atLeast"/>
          <w:jc w:val="center"/>
        </w:trPr>
        <w:tc>
          <w:tcPr>
            <w:tcW w:w="928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4"/>
                <w:szCs w:val="24"/>
                <w:u w:val="none"/>
                <w:lang w:val="en-US" w:eastAsia="zh-CN" w:bidi="ar"/>
              </w:rPr>
              <w:t>国际标准已立项</w:t>
            </w: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火电厂腐蚀控制工程全生命周期通用要求</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928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4"/>
                <w:szCs w:val="24"/>
                <w:u w:val="none"/>
                <w:lang w:val="en-US" w:eastAsia="zh-CN" w:bidi="ar"/>
              </w:rPr>
              <w:t>国际标准开始立项</w:t>
            </w: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腐蚀控制全生命周期工程专业技术监理规范</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阴极保护工程全生命周期 通用要求</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腐蚀控制工程全生命周期智能化通用要求   </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腐蚀控制工程全生命周期 术语</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海洋环境风电装置、设施腐蚀控制工程全生命周期通用要求</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海洋环境风电装置、设施腐蚀控制工程全生命周期智能化通用要求</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耐蚀矿脂复合钢铁构筑物工程全生命周期通用要求</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核电厂腐蚀控制工程全生命周期通用要求</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928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4"/>
                <w:szCs w:val="24"/>
                <w:u w:val="none"/>
                <w:lang w:val="en-US" w:eastAsia="zh-CN" w:bidi="ar"/>
              </w:rPr>
              <w:t>国际标准拟立项</w:t>
            </w: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化工厂装置、设施腐蚀控制工程全生命周期通用要求</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海洋油气开发装备腐蚀控制全生命周期通用要求</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不透性石墨设备腐蚀控制工程全生命周期要求</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聚乙烯(PE)埋地燃气管道腐蚀控制工程全生命周期要求</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超临界水氧化工艺装置腐蚀控制工程全生命周期通用要求</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从事阴极保护全生命周期工程的人员及单位水平评价</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脱硫装置、设施腐蚀控制工程全生命周期通用要求</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928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国家标准已立项</w:t>
            </w: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钢结构氧化聚合型包覆腐蚀控制技术--修订</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核电厂橡胶衬里工程腐蚀控制全生命周期通用要求</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接地网降阻材料用缓蚀剂技术条件</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湿法脱硫系统耐蚀材料全生命周期技术要求</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腐蚀控制工程全生命周期 术语</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928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国家标准开始立项</w:t>
            </w: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钢结构腐蚀控制工程全生命周期 通用要求</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改性聚氯乙烯（HFVC）防腐结构胶耐蚀作业技术规范--修订</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腐蚀控制工程全生命周期通用要求--修订</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腐蚀控制工程全生命周期风险评价--修订</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26</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管道腐蚀控制工程全生命周期 通用要求--修订</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928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团体标准已立项</w:t>
            </w: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可盘绕嵌缆连续纤维增强聚乙烯管</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28</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预应力钢筒混凝土管道腐蚀控制工程全生命周期 通用要求</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29</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埋地供热主管网腐蚀控制技术规范</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海上风电基础外加电流阴极保护技术规范</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火电厂过热器再热器高温蒸汽氧化和腐蚀全生命周期控制要求</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塑料 聚乙烯水分含量的测定--氢化钙法</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钢制管件三层结构聚乙烯(3PE)耐蚀作业技术规范</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34</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腐蚀控制工程全生命周期智能化技术规范</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城市轨道交通耐蚀控制工程全生命周期要求</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36</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镀锌板无铬钝化处理技术条件</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核电厂不锈钢构件超声波去污导则</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镁及镁合金磷化处理技术规范</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核电厂不锈钢构件电化学去污导则</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钢铁工件涂装前陶化处理技术条件</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铝及铝合金无铬钝化处理技术条件</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42</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毒性危害极度化工装置腐蚀控制全生命周期通用要求</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928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团体标准拟立项</w:t>
            </w: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埋地钢制管件聚乙烯防腐层技术规范</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从事阴极保护全生命周期工程的人员及单位水平评价</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湿法脱硫系统耐蚀工程全生命周期质量验收规范</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喷涂缠绕成型预制直埋耐蚀保温钢管作业技术规范</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燃气户外管道耐候性涂层腐蚀控制技术规范</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管道工程聚脲腐蚀控制技术规范</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49</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钢质管道聚脲防腐蚀技术规范</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石墨烯改性涂覆材料耐蚀作业技术规范</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51</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埋地钢质管道聚烯烃防腐层热熔缠绕补口技术规范</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52</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烟囱（烟道）纤维增强树脂防腐层耐蚀作业技术规范</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773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规划标准</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国际</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国家</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团体</w:t>
            </w: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53</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耐蚀复合技术规范</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54</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电力系统装置、设施腐蚀控制工程全生命周期通用要求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55</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电力网装置、设施腐蚀控制工程全生命周期通用要求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56</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城市轨道交通腐蚀控制工程全生命周期要求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57</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腐蚀控制工程全生命周期  腐蚀源确认导则</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58</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腐蚀控制工程全生命周期  材料选用导则</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59</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腐蚀控制工程全生命周期  设计导则</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60</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腐蚀控制工程全生命周期  产品研发导则</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61</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腐蚀控制工程全生命周期  产品制造导则</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62</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腐蚀控制工程全生命周期  施工导则</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63</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腐蚀控制工程全生命周期  贮存和运输导则</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64</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腐蚀控制工程全生命周期  调试导则</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腐蚀控制工程全生命周期  运行导则</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66</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腐蚀控制工程全生命周期  检测导则</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kern w:val="2"/>
                <w:sz w:val="22"/>
                <w:szCs w:val="22"/>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kern w:val="2"/>
                <w:sz w:val="22"/>
                <w:szCs w:val="22"/>
                <w:u w:val="none"/>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67</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腐蚀控制工程全生命周期  维护保养导则</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腐蚀控制工程全生命周期  修复导则</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69</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腐蚀控制工程全生命周期  报废处理导则</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70</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腐蚀控制工程全生命周期  文件记录导则</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腐蚀控制工程全生命周期  资源管理导则</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72</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腐蚀控制工程全生命周期  综合评定导则</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73</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输电线路铁塔腐蚀控制工程全生命周期技术要求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74</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钢筋混凝土腐蚀控制工程全生命周期通用要求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75</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火电厂烟囱腐蚀控制工程全生命周期通用要求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76</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火电厂发电机系统腐蚀控制工程全生命周期通用要求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77</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火电厂湿法脱硫系统腐蚀控制工程全生命周期通用要求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78</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火电厂凝结水精处理系统腐蚀控制工程全生命周期通用要求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79</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火电厂锅炉循环冷却水处理系统腐蚀控制工程全生命周期通用要求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80</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火电厂化学水处理设备设施腐蚀控制工程全生命周期通用要求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81</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核电厂海水管道腐蚀控制工程全生命周期通用要求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82</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核电厂管道腐蚀控制工程全生命周期通用要求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83</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核电厂消防管道腐蚀控制工程全生命周期通用要求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84</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核电厂埋地管道腐蚀控制工程全生命周期通用要求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85</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核电厂内衬玻璃钢混凝土管道腐蚀控制工程全生命周期通用要求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86</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核电站海水管道阴极保护技术规范</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87</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水电站装置、设施腐蚀控制工程全生命周期通用要求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88</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沿海电厂钢结构装置、设施腐蚀控制工程全生命周期通用要求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89</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海底油气管道腐蚀控制工程全生命周期通用要求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90</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油气长输管道腐蚀控制工程全生命周期通用要求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91</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油田管道腐蚀控制工程全生命周期通用要求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92</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天然气站场管道腐蚀控制工程全生命周期通用要求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93</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石化炼油装置腐蚀控制工程全生命周期通用要求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94</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石化装置中管道腐蚀控制工程全生命周期通用要求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95</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城镇燃气管道腐蚀控制工程全生命周期通用要求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96</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供水管网腐蚀控制工程全生命周期通用要求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97</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城镇埋地排水管道腐蚀控制工程全生命周期通用要求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98</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混凝土排水管道腐蚀控制工程全生命周期通用要求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99</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近海桥梁腐蚀控制工程全生命周期通用要求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海洋工程腐蚀控制工程全生命周期通用要求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101</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垃圾焚烧发电锅炉腐蚀控制工程全生命周期通用要求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102</w:t>
            </w:r>
          </w:p>
        </w:tc>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海水循环冷却工程中混凝土构筑物腐蚀控制工程全生命周期通用要求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bl>
    <w:p>
      <w:pPr>
        <w:keepNext w:val="0"/>
        <w:keepLines w:val="0"/>
        <w:pageBreakBefore w:val="0"/>
        <w:widowControl/>
        <w:kinsoku/>
        <w:wordWrap/>
        <w:overflowPunct/>
        <w:topLinePunct w:val="0"/>
        <w:autoSpaceDE/>
        <w:autoSpaceDN/>
        <w:bidi w:val="0"/>
        <w:adjustRightInd/>
        <w:snapToGrid/>
        <w:spacing w:before="157" w:beforeLines="50"/>
        <w:jc w:val="left"/>
        <w:textAlignment w:val="auto"/>
        <w:rPr>
          <w:rFonts w:hint="eastAsia" w:eastAsia="宋体" w:asciiTheme="minorEastAsia" w:hAnsiTheme="minorEastAsia"/>
          <w:sz w:val="21"/>
          <w:szCs w:val="21"/>
          <w:lang w:eastAsia="zh-CN"/>
        </w:rPr>
      </w:pPr>
      <w:r>
        <w:rPr>
          <w:rFonts w:hint="eastAsia" w:ascii="Calibri" w:hAnsi="Calibri" w:eastAsia="宋体" w:cs="Times New Roman"/>
          <w:b/>
          <w:bCs/>
          <w:sz w:val="24"/>
          <w:szCs w:val="24"/>
        </w:rPr>
        <w:t>拟主导制定的其他标准</w:t>
      </w:r>
      <w:r>
        <w:rPr>
          <w:rFonts w:hint="eastAsia" w:ascii="Calibri" w:hAnsi="Calibri" w:eastAsia="宋体" w:cs="Times New Roman"/>
          <w:b/>
          <w:bCs/>
          <w:sz w:val="24"/>
          <w:szCs w:val="24"/>
          <w:lang w:eastAsia="zh-CN"/>
        </w:rPr>
        <w:t>：</w:t>
      </w:r>
    </w:p>
    <w:sectPr>
      <w:footerReference r:id="rId3" w:type="default"/>
      <w:pgSz w:w="11906" w:h="16838"/>
      <w:pgMar w:top="1440" w:right="1800" w:bottom="1440" w:left="1800" w:header="851"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409986"/>
    </w:sdtPr>
    <w:sdtEndPr>
      <w:rPr>
        <w:rFonts w:hint="default"/>
        <w:sz w:val="21"/>
        <w:szCs w:val="21"/>
        <w:lang w:val="en-US"/>
      </w:rPr>
    </w:sdtEndPr>
    <w:sdtContent>
      <w:sdt>
        <w:sdtPr>
          <w:id w:val="171357283"/>
        </w:sdtPr>
        <w:sdtEndPr>
          <w:rPr>
            <w:rFonts w:hint="default"/>
            <w:sz w:val="21"/>
            <w:szCs w:val="21"/>
            <w:lang w:val="en-US"/>
          </w:rPr>
        </w:sdtEndPr>
        <w:sdtContent>
          <w:p>
            <w:pPr>
              <w:pStyle w:val="3"/>
              <w:jc w:val="right"/>
            </w:pPr>
            <w:r>
              <w:rPr>
                <w:b/>
                <w:sz w:val="21"/>
                <w:szCs w:val="21"/>
              </w:rPr>
              <w:fldChar w:fldCharType="begin"/>
            </w:r>
            <w:r>
              <w:rPr>
                <w:b/>
                <w:sz w:val="21"/>
                <w:szCs w:val="21"/>
              </w:rPr>
              <w:instrText xml:space="preserve">PAGE</w:instrText>
            </w:r>
            <w:r>
              <w:rPr>
                <w:b/>
                <w:sz w:val="21"/>
                <w:szCs w:val="21"/>
              </w:rPr>
              <w:fldChar w:fldCharType="separate"/>
            </w:r>
            <w:r>
              <w:rPr>
                <w:b/>
                <w:sz w:val="21"/>
                <w:szCs w:val="21"/>
              </w:rPr>
              <w:t>1</w:t>
            </w:r>
            <w:r>
              <w:rPr>
                <w:b/>
                <w:sz w:val="21"/>
                <w:szCs w:val="21"/>
              </w:rPr>
              <w:fldChar w:fldCharType="end"/>
            </w:r>
            <w:r>
              <w:rPr>
                <w:sz w:val="21"/>
                <w:szCs w:val="21"/>
                <w:lang w:val="zh-CN"/>
              </w:rPr>
              <w:t xml:space="preserve"> / </w:t>
            </w:r>
            <w:r>
              <w:rPr>
                <w:rFonts w:hint="eastAsia"/>
                <w:b/>
                <w:sz w:val="21"/>
                <w:szCs w:val="21"/>
                <w:lang w:val="en-US" w:eastAsia="zh-CN"/>
              </w:rPr>
              <w:t>4</w:t>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D1"/>
    <w:rsid w:val="00024CCF"/>
    <w:rsid w:val="00060342"/>
    <w:rsid w:val="0007721F"/>
    <w:rsid w:val="000A10B8"/>
    <w:rsid w:val="000A2F0B"/>
    <w:rsid w:val="001148BB"/>
    <w:rsid w:val="00124907"/>
    <w:rsid w:val="00125F5B"/>
    <w:rsid w:val="00137177"/>
    <w:rsid w:val="001A14D1"/>
    <w:rsid w:val="001D5E19"/>
    <w:rsid w:val="001F05A3"/>
    <w:rsid w:val="001F4FDB"/>
    <w:rsid w:val="002075AF"/>
    <w:rsid w:val="00221E5B"/>
    <w:rsid w:val="00232D16"/>
    <w:rsid w:val="00244BA1"/>
    <w:rsid w:val="002747AD"/>
    <w:rsid w:val="00277B90"/>
    <w:rsid w:val="002F0277"/>
    <w:rsid w:val="002F2D3C"/>
    <w:rsid w:val="00337C34"/>
    <w:rsid w:val="00354CA1"/>
    <w:rsid w:val="00370A3A"/>
    <w:rsid w:val="00383FD6"/>
    <w:rsid w:val="003969CB"/>
    <w:rsid w:val="003B792B"/>
    <w:rsid w:val="003C23C2"/>
    <w:rsid w:val="003E5028"/>
    <w:rsid w:val="00411093"/>
    <w:rsid w:val="004158EA"/>
    <w:rsid w:val="004A1563"/>
    <w:rsid w:val="004A7702"/>
    <w:rsid w:val="004E6C3B"/>
    <w:rsid w:val="004F3E3A"/>
    <w:rsid w:val="005141B8"/>
    <w:rsid w:val="00585400"/>
    <w:rsid w:val="00633165"/>
    <w:rsid w:val="00640CC8"/>
    <w:rsid w:val="00647339"/>
    <w:rsid w:val="0064738B"/>
    <w:rsid w:val="006505EA"/>
    <w:rsid w:val="006761D6"/>
    <w:rsid w:val="00686FA3"/>
    <w:rsid w:val="00697CC7"/>
    <w:rsid w:val="006B7DB2"/>
    <w:rsid w:val="00713B26"/>
    <w:rsid w:val="0071466A"/>
    <w:rsid w:val="00722A4C"/>
    <w:rsid w:val="00754F26"/>
    <w:rsid w:val="00777D79"/>
    <w:rsid w:val="00780967"/>
    <w:rsid w:val="007A030D"/>
    <w:rsid w:val="007A5EBC"/>
    <w:rsid w:val="007B7D76"/>
    <w:rsid w:val="008B687A"/>
    <w:rsid w:val="008B7643"/>
    <w:rsid w:val="008C3A73"/>
    <w:rsid w:val="008E6410"/>
    <w:rsid w:val="00904824"/>
    <w:rsid w:val="00921BCF"/>
    <w:rsid w:val="009343B9"/>
    <w:rsid w:val="009775D8"/>
    <w:rsid w:val="00981A79"/>
    <w:rsid w:val="009A0B01"/>
    <w:rsid w:val="009A3B31"/>
    <w:rsid w:val="009C347C"/>
    <w:rsid w:val="009D543E"/>
    <w:rsid w:val="009F7562"/>
    <w:rsid w:val="00A0167B"/>
    <w:rsid w:val="00A01C01"/>
    <w:rsid w:val="00A32053"/>
    <w:rsid w:val="00A33A07"/>
    <w:rsid w:val="00A53A77"/>
    <w:rsid w:val="00A55C8D"/>
    <w:rsid w:val="00A7430C"/>
    <w:rsid w:val="00AF64F0"/>
    <w:rsid w:val="00B2063A"/>
    <w:rsid w:val="00B4147B"/>
    <w:rsid w:val="00B4202E"/>
    <w:rsid w:val="00B50F02"/>
    <w:rsid w:val="00B72AC9"/>
    <w:rsid w:val="00BA67B4"/>
    <w:rsid w:val="00BC0E1F"/>
    <w:rsid w:val="00C022A9"/>
    <w:rsid w:val="00C50E43"/>
    <w:rsid w:val="00C67F1E"/>
    <w:rsid w:val="00C707F5"/>
    <w:rsid w:val="00CA6EEC"/>
    <w:rsid w:val="00CC7C08"/>
    <w:rsid w:val="00D00AD7"/>
    <w:rsid w:val="00D228A2"/>
    <w:rsid w:val="00D337F4"/>
    <w:rsid w:val="00D415C0"/>
    <w:rsid w:val="00D41CF4"/>
    <w:rsid w:val="00D54725"/>
    <w:rsid w:val="00D730D3"/>
    <w:rsid w:val="00D771DD"/>
    <w:rsid w:val="00DA4DC8"/>
    <w:rsid w:val="00E238FD"/>
    <w:rsid w:val="00E320AB"/>
    <w:rsid w:val="00E54506"/>
    <w:rsid w:val="00E5535E"/>
    <w:rsid w:val="00E96748"/>
    <w:rsid w:val="00F231F6"/>
    <w:rsid w:val="00F62137"/>
    <w:rsid w:val="00F83F3A"/>
    <w:rsid w:val="00F85A17"/>
    <w:rsid w:val="00F97D00"/>
    <w:rsid w:val="00FB0679"/>
    <w:rsid w:val="00FB1326"/>
    <w:rsid w:val="00FC7F86"/>
    <w:rsid w:val="00FE08BB"/>
    <w:rsid w:val="0231588D"/>
    <w:rsid w:val="028C05E7"/>
    <w:rsid w:val="032B06C9"/>
    <w:rsid w:val="03965871"/>
    <w:rsid w:val="03FA06C3"/>
    <w:rsid w:val="059A6C1A"/>
    <w:rsid w:val="05D3632A"/>
    <w:rsid w:val="078B3778"/>
    <w:rsid w:val="078D5F59"/>
    <w:rsid w:val="08551ABB"/>
    <w:rsid w:val="09403369"/>
    <w:rsid w:val="09C2126F"/>
    <w:rsid w:val="0A4B782A"/>
    <w:rsid w:val="0C70476A"/>
    <w:rsid w:val="0E955C8E"/>
    <w:rsid w:val="0EFF5F6F"/>
    <w:rsid w:val="100E7199"/>
    <w:rsid w:val="10691CB5"/>
    <w:rsid w:val="109D40C0"/>
    <w:rsid w:val="1292608B"/>
    <w:rsid w:val="16D24DD0"/>
    <w:rsid w:val="17030568"/>
    <w:rsid w:val="18380A1A"/>
    <w:rsid w:val="184C6480"/>
    <w:rsid w:val="1941536F"/>
    <w:rsid w:val="1A625855"/>
    <w:rsid w:val="1AFC2ADB"/>
    <w:rsid w:val="1B446E1D"/>
    <w:rsid w:val="1D0A273A"/>
    <w:rsid w:val="1E4F713A"/>
    <w:rsid w:val="1F620ABE"/>
    <w:rsid w:val="1F8464DF"/>
    <w:rsid w:val="1FAD3FF6"/>
    <w:rsid w:val="21DB7CF1"/>
    <w:rsid w:val="23085BF6"/>
    <w:rsid w:val="23930B96"/>
    <w:rsid w:val="239B5224"/>
    <w:rsid w:val="24487393"/>
    <w:rsid w:val="25472A47"/>
    <w:rsid w:val="257B07D9"/>
    <w:rsid w:val="2797391B"/>
    <w:rsid w:val="28B421E6"/>
    <w:rsid w:val="293C0673"/>
    <w:rsid w:val="296051B7"/>
    <w:rsid w:val="2A1933E0"/>
    <w:rsid w:val="2A4D1CA2"/>
    <w:rsid w:val="2C8161A8"/>
    <w:rsid w:val="2F0A5034"/>
    <w:rsid w:val="30A30206"/>
    <w:rsid w:val="311E5E08"/>
    <w:rsid w:val="331644A1"/>
    <w:rsid w:val="35F262A9"/>
    <w:rsid w:val="36735CCE"/>
    <w:rsid w:val="367F195F"/>
    <w:rsid w:val="36E63439"/>
    <w:rsid w:val="37863320"/>
    <w:rsid w:val="38204B75"/>
    <w:rsid w:val="387D2F7B"/>
    <w:rsid w:val="38E008A4"/>
    <w:rsid w:val="39E16FF5"/>
    <w:rsid w:val="3C43660F"/>
    <w:rsid w:val="3C7A74AD"/>
    <w:rsid w:val="3EB320DD"/>
    <w:rsid w:val="3EF737D0"/>
    <w:rsid w:val="411F5DCD"/>
    <w:rsid w:val="43B402DB"/>
    <w:rsid w:val="44B22E43"/>
    <w:rsid w:val="44E635FE"/>
    <w:rsid w:val="46483470"/>
    <w:rsid w:val="484E29B5"/>
    <w:rsid w:val="486117B0"/>
    <w:rsid w:val="487E1A94"/>
    <w:rsid w:val="489B4312"/>
    <w:rsid w:val="4AFB7D27"/>
    <w:rsid w:val="4E641B28"/>
    <w:rsid w:val="4EE80409"/>
    <w:rsid w:val="4F0F3480"/>
    <w:rsid w:val="4F60479B"/>
    <w:rsid w:val="52382053"/>
    <w:rsid w:val="526A0210"/>
    <w:rsid w:val="54AF59E0"/>
    <w:rsid w:val="550D490F"/>
    <w:rsid w:val="552F28B5"/>
    <w:rsid w:val="57D777E3"/>
    <w:rsid w:val="5B4E6B70"/>
    <w:rsid w:val="5B870D9A"/>
    <w:rsid w:val="5B9E69F0"/>
    <w:rsid w:val="5BC54799"/>
    <w:rsid w:val="5C520A02"/>
    <w:rsid w:val="61724842"/>
    <w:rsid w:val="6176140C"/>
    <w:rsid w:val="63C8588E"/>
    <w:rsid w:val="64B84C13"/>
    <w:rsid w:val="662974D4"/>
    <w:rsid w:val="672E335C"/>
    <w:rsid w:val="688B171D"/>
    <w:rsid w:val="68F90E46"/>
    <w:rsid w:val="694B2005"/>
    <w:rsid w:val="6AFA6DFD"/>
    <w:rsid w:val="6C942377"/>
    <w:rsid w:val="6DA82B71"/>
    <w:rsid w:val="6E5118EF"/>
    <w:rsid w:val="6F871616"/>
    <w:rsid w:val="7255350B"/>
    <w:rsid w:val="734B0ABC"/>
    <w:rsid w:val="749D69AE"/>
    <w:rsid w:val="775E0DA5"/>
    <w:rsid w:val="779D6FCA"/>
    <w:rsid w:val="77D015A2"/>
    <w:rsid w:val="7B004807"/>
    <w:rsid w:val="7C340E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Emphasis"/>
    <w:basedOn w:val="8"/>
    <w:qFormat/>
    <w:uiPriority w:val="20"/>
    <w:rPr>
      <w:i/>
    </w:rPr>
  </w:style>
  <w:style w:type="character" w:styleId="11">
    <w:name w:val="Hyperlink"/>
    <w:basedOn w:val="8"/>
    <w:unhideWhenUsed/>
    <w:qFormat/>
    <w:uiPriority w:val="99"/>
    <w:rPr>
      <w:color w:val="0000FF" w:themeColor="hyperlink"/>
      <w:u w:val="single"/>
      <w14:textFill>
        <w14:solidFill>
          <w14:schemeClr w14:val="hlink"/>
        </w14:solidFill>
      </w14:textFill>
    </w:rPr>
  </w:style>
  <w:style w:type="character" w:customStyle="1" w:styleId="12">
    <w:name w:val="页眉 Char"/>
    <w:basedOn w:val="8"/>
    <w:link w:val="4"/>
    <w:semiHidden/>
    <w:qFormat/>
    <w:uiPriority w:val="99"/>
    <w:rPr>
      <w:sz w:val="18"/>
      <w:szCs w:val="18"/>
    </w:rPr>
  </w:style>
  <w:style w:type="character" w:customStyle="1" w:styleId="13">
    <w:name w:val="页脚 Char"/>
    <w:basedOn w:val="8"/>
    <w:link w:val="3"/>
    <w:qFormat/>
    <w:uiPriority w:val="99"/>
    <w:rPr>
      <w:sz w:val="18"/>
      <w:szCs w:val="18"/>
    </w:rPr>
  </w:style>
  <w:style w:type="character" w:customStyle="1" w:styleId="14">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222</Words>
  <Characters>1268</Characters>
  <Lines>10</Lines>
  <Paragraphs>2</Paragraphs>
  <TotalTime>0</TotalTime>
  <ScaleCrop>false</ScaleCrop>
  <LinksUpToDate>false</LinksUpToDate>
  <CharactersWithSpaces>1488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2017-11-07T02:23:00Z</dcterms:created>
  <dc:creator>zf song</dc:creator>
  <cp:lastModifiedBy>lx</cp:lastModifiedBy>
  <cp:lastPrinted>2021-05-06T02:54:00Z</cp:lastPrinted>
  <dcterms:modified xsi:type="dcterms:W3CDTF">2021-05-06T03:08:14Z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0C7AADC6522E405DA4B3F02ADCB1203C</vt:lpwstr>
  </property>
</Properties>
</file>