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2F43EE">
      <w:pPr>
        <w:widowControl w:val="0"/>
        <w:spacing w:line="360" w:lineRule="auto"/>
        <w:jc w:val="left"/>
        <w:rPr>
          <w:rFonts w:hint="default"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lang w:val="en-US" w:eastAsia="zh-CN"/>
        </w:rPr>
        <w:t>附件1：</w:t>
      </w:r>
    </w:p>
    <w:p w14:paraId="53D5CA7C">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firstLine="643" w:firstLineChars="200"/>
        <w:jc w:val="center"/>
        <w:textAlignment w:val="auto"/>
        <w:rPr>
          <w:rFonts w:hint="default" w:ascii="宋体" w:hAnsi="宋体" w:eastAsia="宋体" w:cs="宋体"/>
          <w:b/>
          <w:bCs/>
          <w:kern w:val="2"/>
          <w:sz w:val="32"/>
          <w:szCs w:val="32"/>
          <w:lang w:val="en-US" w:eastAsia="zh-CN" w:bidi="ar-SA"/>
        </w:rPr>
      </w:pPr>
      <w:bookmarkStart w:id="0" w:name="_GoBack"/>
      <w:r>
        <w:rPr>
          <w:rFonts w:hint="eastAsia" w:ascii="宋体" w:hAnsi="宋体" w:eastAsia="宋体" w:cs="宋体"/>
          <w:b/>
          <w:bCs/>
          <w:kern w:val="2"/>
          <w:sz w:val="32"/>
          <w:szCs w:val="32"/>
          <w:lang w:val="en-US" w:eastAsia="zh-CN" w:bidi="ar-SA"/>
        </w:rPr>
        <w:t>范小森开幕致辞</w:t>
      </w:r>
    </w:p>
    <w:bookmarkEnd w:id="0"/>
    <w:p w14:paraId="12526F5E">
      <w:pPr>
        <w:keepNext w:val="0"/>
        <w:keepLines w:val="0"/>
        <w:pageBreakBefore w:val="0"/>
        <w:widowControl/>
        <w:kinsoku/>
        <w:wordWrap/>
        <w:overflowPunct/>
        <w:topLinePunct w:val="0"/>
        <w:autoSpaceDE/>
        <w:autoSpaceDN/>
        <w:bidi w:val="0"/>
        <w:adjustRightInd/>
        <w:snapToGrid/>
        <w:textAlignment w:val="auto"/>
        <w:rPr>
          <w:rFonts w:hint="default" w:ascii="宋体" w:hAnsi="宋体" w:eastAsia="宋体" w:cs="宋体"/>
          <w:lang w:val="en-US" w:eastAsia="zh-CN"/>
        </w:rPr>
      </w:pPr>
      <w:r>
        <w:rPr>
          <w:rFonts w:hint="eastAsia" w:ascii="宋体" w:hAnsi="宋体" w:eastAsia="宋体" w:cs="宋体"/>
          <w:lang w:val="en-US" w:eastAsia="zh-CN"/>
        </w:rPr>
        <w:t>尊敬的各位领导，各位行业专家，各位会员代表，各位来宾：</w:t>
      </w:r>
    </w:p>
    <w:p w14:paraId="3167EFE1">
      <w:pPr>
        <w:keepNext w:val="0"/>
        <w:keepLines w:val="0"/>
        <w:pageBreakBefore w:val="0"/>
        <w:widowControl/>
        <w:kinsoku/>
        <w:wordWrap/>
        <w:overflowPunct/>
        <w:topLinePunct w:val="0"/>
        <w:autoSpaceDE/>
        <w:autoSpaceDN/>
        <w:bidi w:val="0"/>
        <w:adjustRightInd/>
        <w:snapToGrid/>
        <w:ind w:firstLine="480" w:firstLineChars="200"/>
        <w:textAlignment w:val="auto"/>
        <w:rPr>
          <w:rFonts w:hint="default" w:ascii="宋体" w:hAnsi="宋体" w:eastAsia="宋体" w:cs="宋体"/>
          <w:lang w:val="en-US" w:eastAsia="zh-CN"/>
        </w:rPr>
      </w:pPr>
      <w:r>
        <w:rPr>
          <w:rFonts w:hint="eastAsia" w:ascii="宋体" w:hAnsi="宋体" w:eastAsia="宋体" w:cs="宋体"/>
          <w:lang w:val="en-US" w:eastAsia="zh-CN"/>
        </w:rPr>
        <w:t>大家上午好！</w:t>
      </w:r>
    </w:p>
    <w:p w14:paraId="660E6B23">
      <w:pPr>
        <w:keepNext w:val="0"/>
        <w:keepLines w:val="0"/>
        <w:pageBreakBefore w:val="0"/>
        <w:widowControl/>
        <w:kinsoku/>
        <w:wordWrap/>
        <w:overflowPunct/>
        <w:topLinePunct w:val="0"/>
        <w:autoSpaceDE/>
        <w:autoSpaceDN/>
        <w:bidi w:val="0"/>
        <w:adjustRightInd/>
        <w:snapToGrid/>
        <w:ind w:firstLine="480" w:firstLineChars="200"/>
        <w:textAlignment w:val="auto"/>
        <w:rPr>
          <w:rFonts w:ascii="宋体" w:hAnsi="宋体" w:eastAsia="宋体" w:cs="宋体"/>
        </w:rPr>
      </w:pPr>
      <w:r>
        <w:rPr>
          <w:rFonts w:ascii="宋体" w:hAnsi="宋体" w:eastAsia="宋体" w:cs="宋体"/>
        </w:rPr>
        <w:t>今天中国组织控制技术协会第九次会员代表大会如期隆重开幕，首先我代表协会第八届理事会</w:t>
      </w:r>
      <w:r>
        <w:rPr>
          <w:rFonts w:hint="eastAsia" w:ascii="宋体" w:hAnsi="宋体" w:eastAsia="宋体" w:cs="宋体"/>
          <w:lang w:val="en-US" w:eastAsia="zh-CN"/>
        </w:rPr>
        <w:t>向</w:t>
      </w:r>
      <w:r>
        <w:rPr>
          <w:rFonts w:ascii="宋体" w:hAnsi="宋体" w:eastAsia="宋体" w:cs="宋体"/>
        </w:rPr>
        <w:t>远道而来出席本次盛会的主管部门领导</w:t>
      </w:r>
      <w:r>
        <w:rPr>
          <w:rFonts w:hint="eastAsia" w:ascii="宋体" w:hAnsi="宋体" w:eastAsia="宋体" w:cs="宋体"/>
          <w:lang w:eastAsia="zh-CN"/>
        </w:rPr>
        <w:t>、</w:t>
      </w:r>
      <w:r>
        <w:rPr>
          <w:rFonts w:ascii="宋体" w:hAnsi="宋体" w:eastAsia="宋体" w:cs="宋体"/>
        </w:rPr>
        <w:t>国际标准化领域专家</w:t>
      </w:r>
      <w:r>
        <w:rPr>
          <w:rFonts w:hint="eastAsia" w:ascii="宋体" w:hAnsi="宋体" w:eastAsia="宋体" w:cs="宋体"/>
          <w:lang w:eastAsia="zh-CN"/>
        </w:rPr>
        <w:t>、</w:t>
      </w:r>
      <w:r>
        <w:rPr>
          <w:rFonts w:ascii="宋体" w:hAnsi="宋体" w:eastAsia="宋体" w:cs="宋体"/>
        </w:rPr>
        <w:t>各位科研和科研院校企事业单位的代表表示热烈的欢迎和衷心的感谢</w:t>
      </w:r>
      <w:r>
        <w:rPr>
          <w:rFonts w:hint="eastAsia" w:ascii="宋体" w:hAnsi="宋体" w:eastAsia="宋体" w:cs="宋体"/>
          <w:lang w:eastAsia="zh-CN"/>
        </w:rPr>
        <w:t>，</w:t>
      </w:r>
      <w:r>
        <w:rPr>
          <w:rFonts w:hint="eastAsia" w:ascii="宋体" w:hAnsi="宋体" w:eastAsia="宋体" w:cs="宋体"/>
          <w:lang w:val="en-US" w:eastAsia="zh-CN"/>
        </w:rPr>
        <w:t>向</w:t>
      </w:r>
      <w:r>
        <w:rPr>
          <w:rFonts w:ascii="宋体" w:hAnsi="宋体" w:eastAsia="宋体" w:cs="宋体"/>
        </w:rPr>
        <w:t>长期深耕腐蚀控制一线，支撑协会发展的全体会员单位，腐蚀控制行业的科技工作者致以诚挚的问候。</w:t>
      </w:r>
    </w:p>
    <w:p w14:paraId="6E19EC14">
      <w:pPr>
        <w:keepNext w:val="0"/>
        <w:keepLines w:val="0"/>
        <w:pageBreakBefore w:val="0"/>
        <w:widowControl/>
        <w:kinsoku/>
        <w:wordWrap/>
        <w:overflowPunct/>
        <w:topLinePunct w:val="0"/>
        <w:autoSpaceDE/>
        <w:autoSpaceDN/>
        <w:bidi w:val="0"/>
        <w:adjustRightInd/>
        <w:snapToGrid/>
        <w:ind w:firstLine="480" w:firstLineChars="200"/>
        <w:textAlignment w:val="auto"/>
        <w:rPr>
          <w:rFonts w:ascii="宋体" w:hAnsi="宋体" w:eastAsia="宋体" w:cs="宋体"/>
        </w:rPr>
      </w:pPr>
      <w:r>
        <w:rPr>
          <w:rFonts w:ascii="宋体" w:hAnsi="宋体" w:eastAsia="宋体" w:cs="宋体"/>
        </w:rPr>
        <w:t>本次会员代表大会是协会完成更名走过40周年发展历程后的一次观点盛会。自2020</w:t>
      </w:r>
      <w:r>
        <w:rPr>
          <w:rFonts w:hint="eastAsia" w:ascii="宋体" w:hAnsi="宋体" w:eastAsia="宋体" w:cs="宋体"/>
          <w:lang w:eastAsia="zh-CN"/>
        </w:rPr>
        <w:t>年第</w:t>
      </w:r>
      <w:r>
        <w:rPr>
          <w:rFonts w:ascii="宋体" w:hAnsi="宋体" w:eastAsia="宋体" w:cs="宋体"/>
        </w:rPr>
        <w:t>8届理事会聚集以来，行业正式从传统防腐蚀</w:t>
      </w:r>
      <w:r>
        <w:rPr>
          <w:rFonts w:hint="eastAsia" w:ascii="宋体" w:hAnsi="宋体" w:eastAsia="宋体" w:cs="宋体"/>
          <w:lang w:val="en-US" w:eastAsia="zh-CN"/>
        </w:rPr>
        <w:t>迈入</w:t>
      </w:r>
      <w:r>
        <w:rPr>
          <w:rFonts w:ascii="宋体" w:hAnsi="宋体" w:eastAsia="宋体" w:cs="宋体"/>
        </w:rPr>
        <w:t>腐蚀控制工程全生命周期全新的发展阶段，在国际标准引领，产业技术创新、人才体系建设、绿色低碳转型等领域取得一系列突破性的成果。6年以来，在国家能源、基建、海洋工程、新型电力快速发展背景下，</w:t>
      </w:r>
      <w:r>
        <w:rPr>
          <w:rFonts w:hint="eastAsia" w:ascii="宋体" w:hAnsi="宋体" w:eastAsia="宋体" w:cs="宋体"/>
          <w:lang w:val="en-US" w:eastAsia="zh-CN"/>
        </w:rPr>
        <w:t>腐蚀</w:t>
      </w:r>
      <w:r>
        <w:rPr>
          <w:rFonts w:ascii="宋体" w:hAnsi="宋体" w:eastAsia="宋体" w:cs="宋体"/>
        </w:rPr>
        <w:t>控制作为保障工业安全，降低国民经济损耗的关键支撑产业</w:t>
      </w:r>
      <w:r>
        <w:rPr>
          <w:rFonts w:hint="eastAsia" w:ascii="宋体" w:hAnsi="宋体" w:eastAsia="宋体" w:cs="宋体"/>
          <w:lang w:eastAsia="zh-CN"/>
        </w:rPr>
        <w:t>，</w:t>
      </w:r>
      <w:r>
        <w:rPr>
          <w:rFonts w:ascii="宋体" w:hAnsi="宋体" w:eastAsia="宋体" w:cs="宋体"/>
        </w:rPr>
        <w:t>战略价值持续凸显。</w:t>
      </w:r>
    </w:p>
    <w:p w14:paraId="164B3F50">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lang w:eastAsia="zh-CN"/>
        </w:rPr>
      </w:pPr>
      <w:r>
        <w:rPr>
          <w:rFonts w:ascii="宋体" w:hAnsi="宋体" w:eastAsia="宋体" w:cs="宋体"/>
        </w:rPr>
        <w:t>本届大会承载三项核心的重要任务，一是</w:t>
      </w:r>
      <w:r>
        <w:rPr>
          <w:rFonts w:hint="eastAsia" w:ascii="宋体" w:hAnsi="宋体" w:eastAsia="宋体" w:cs="宋体"/>
          <w:lang w:eastAsia="zh-CN"/>
        </w:rPr>
        <w:t>全面</w:t>
      </w:r>
      <w:r>
        <w:rPr>
          <w:rFonts w:ascii="宋体" w:hAnsi="宋体" w:eastAsia="宋体" w:cs="宋体"/>
        </w:rPr>
        <w:t>审议第八届理事会工作报告，监事会工作报告，总结复盘过去6年来协会的各项工作成效</w:t>
      </w:r>
      <w:r>
        <w:rPr>
          <w:rFonts w:hint="eastAsia" w:ascii="宋体" w:hAnsi="宋体" w:eastAsia="宋体" w:cs="宋体"/>
          <w:lang w:eastAsia="zh-CN"/>
        </w:rPr>
        <w:t>；</w:t>
      </w:r>
      <w:r>
        <w:rPr>
          <w:rFonts w:ascii="宋体" w:hAnsi="宋体" w:eastAsia="宋体" w:cs="宋体"/>
        </w:rPr>
        <w:t>二是审议修订协会章程，会费管理、会员代表选举等内部管理制度，完善协会现代化治理体系</w:t>
      </w:r>
      <w:r>
        <w:rPr>
          <w:rFonts w:hint="eastAsia" w:ascii="宋体" w:hAnsi="宋体" w:eastAsia="宋体" w:cs="宋体"/>
          <w:lang w:eastAsia="zh-CN"/>
        </w:rPr>
        <w:t>；</w:t>
      </w:r>
      <w:r>
        <w:rPr>
          <w:rFonts w:ascii="宋体" w:hAnsi="宋体" w:eastAsia="宋体" w:cs="宋体"/>
        </w:rPr>
        <w:t>三是民主选举产生第九届理事会、监事会及新一届协会负责人，为行业未来5年发展搭建全新领导班子。会议同期还设置了标委会年会，标准宣贯、人才培训等专题内容，为全体代表搭建沟通</w:t>
      </w:r>
      <w:r>
        <w:rPr>
          <w:rFonts w:hint="eastAsia" w:ascii="宋体" w:hAnsi="宋体" w:eastAsia="宋体" w:cs="宋体"/>
          <w:lang w:eastAsia="zh-CN"/>
        </w:rPr>
        <w:t>、</w:t>
      </w:r>
      <w:r>
        <w:rPr>
          <w:rFonts w:ascii="宋体" w:hAnsi="宋体" w:eastAsia="宋体" w:cs="宋体"/>
        </w:rPr>
        <w:t>协作、技术共享的平台</w:t>
      </w:r>
      <w:r>
        <w:rPr>
          <w:rFonts w:hint="eastAsia" w:ascii="宋体" w:hAnsi="宋体" w:eastAsia="宋体" w:cs="宋体"/>
          <w:lang w:eastAsia="zh-CN"/>
        </w:rPr>
        <w:t>。</w:t>
      </w:r>
    </w:p>
    <w:p w14:paraId="7F834F91">
      <w:pPr>
        <w:keepNext w:val="0"/>
        <w:keepLines w:val="0"/>
        <w:pageBreakBefore w:val="0"/>
        <w:widowControl/>
        <w:kinsoku/>
        <w:wordWrap/>
        <w:overflowPunct/>
        <w:topLinePunct w:val="0"/>
        <w:autoSpaceDE/>
        <w:autoSpaceDN/>
        <w:bidi w:val="0"/>
        <w:adjustRightInd/>
        <w:snapToGrid/>
        <w:ind w:firstLine="480" w:firstLineChars="200"/>
        <w:textAlignment w:val="auto"/>
        <w:rPr>
          <w:rFonts w:ascii="宋体" w:hAnsi="宋体" w:eastAsia="宋体" w:cs="宋体"/>
        </w:rPr>
      </w:pPr>
      <w:r>
        <w:rPr>
          <w:rFonts w:ascii="宋体" w:hAnsi="宋体" w:eastAsia="宋体" w:cs="宋体"/>
        </w:rPr>
        <w:t>借此开幕机会，结合当前行业发展形势，我简要谈几点意见。</w:t>
      </w:r>
    </w:p>
    <w:p w14:paraId="0206F0FC">
      <w:pPr>
        <w:keepNext w:val="0"/>
        <w:keepLines w:val="0"/>
        <w:pageBreakBefore w:val="0"/>
        <w:widowControl/>
        <w:kinsoku/>
        <w:wordWrap/>
        <w:overflowPunct/>
        <w:topLinePunct w:val="0"/>
        <w:autoSpaceDE/>
        <w:autoSpaceDN/>
        <w:bidi w:val="0"/>
        <w:adjustRightInd/>
        <w:snapToGrid/>
        <w:ind w:firstLine="480" w:firstLineChars="200"/>
        <w:textAlignment w:val="auto"/>
        <w:rPr>
          <w:rFonts w:ascii="宋体" w:hAnsi="宋体" w:eastAsia="宋体" w:cs="宋体"/>
        </w:rPr>
      </w:pPr>
      <w:r>
        <w:rPr>
          <w:rFonts w:ascii="宋体" w:hAnsi="宋体" w:eastAsia="宋体" w:cs="宋体"/>
        </w:rPr>
        <w:t>第一，坚持党建引领，坚守行业协会初心使命。全体理事</w:t>
      </w:r>
      <w:r>
        <w:rPr>
          <w:rFonts w:hint="eastAsia" w:ascii="宋体" w:hAnsi="宋体" w:eastAsia="宋体" w:cs="宋体"/>
          <w:lang w:eastAsia="zh-CN"/>
        </w:rPr>
        <w:t>、</w:t>
      </w:r>
      <w:r>
        <w:rPr>
          <w:rFonts w:hint="eastAsia" w:ascii="宋体" w:hAnsi="宋体" w:eastAsia="宋体" w:cs="宋体"/>
          <w:lang w:val="en-US" w:eastAsia="zh-CN"/>
        </w:rPr>
        <w:t>会</w:t>
      </w:r>
      <w:r>
        <w:rPr>
          <w:rFonts w:ascii="宋体" w:hAnsi="宋体" w:eastAsia="宋体" w:cs="宋体"/>
        </w:rPr>
        <w:t>员单位要始终紧跟国家发展战略，围绕安全生产</w:t>
      </w:r>
      <w:r>
        <w:rPr>
          <w:rFonts w:hint="eastAsia" w:ascii="宋体" w:hAnsi="宋体" w:eastAsia="宋体" w:cs="宋体"/>
          <w:lang w:eastAsia="zh-CN"/>
        </w:rPr>
        <w:t>，</w:t>
      </w:r>
      <w:r>
        <w:rPr>
          <w:rFonts w:ascii="宋体" w:hAnsi="宋体" w:eastAsia="宋体" w:cs="宋体"/>
        </w:rPr>
        <w:t>双碳、绿色发展、新型工业化等核心部署开展行业工作，规范协会内部治理，发挥理事会、监事会协同监督作用，公正透明开展各项议事选举工作，保障全体会员的合法权益。</w:t>
      </w:r>
    </w:p>
    <w:p w14:paraId="08F218B3">
      <w:pPr>
        <w:keepNext w:val="0"/>
        <w:keepLines w:val="0"/>
        <w:pageBreakBefore w:val="0"/>
        <w:widowControl/>
        <w:kinsoku/>
        <w:wordWrap/>
        <w:overflowPunct/>
        <w:topLinePunct w:val="0"/>
        <w:autoSpaceDE/>
        <w:autoSpaceDN/>
        <w:bidi w:val="0"/>
        <w:adjustRightInd/>
        <w:snapToGrid/>
        <w:ind w:firstLine="480" w:firstLineChars="200"/>
        <w:textAlignment w:val="auto"/>
        <w:rPr>
          <w:rFonts w:ascii="宋体" w:hAnsi="宋体" w:eastAsia="宋体" w:cs="宋体"/>
        </w:rPr>
      </w:pPr>
      <w:r>
        <w:rPr>
          <w:rFonts w:ascii="宋体" w:hAnsi="宋体" w:eastAsia="宋体" w:cs="宋体"/>
        </w:rPr>
        <w:t>第二，持续做强标准化核心优势，稳固国际话语权。依托</w:t>
      </w:r>
      <w:r>
        <w:rPr>
          <w:rFonts w:hint="eastAsia" w:ascii="宋体" w:hAnsi="宋体" w:eastAsia="宋体" w:cs="宋体"/>
          <w:lang w:val="en-US" w:eastAsia="zh-CN"/>
        </w:rPr>
        <w:t>ISO腐蚀</w:t>
      </w:r>
      <w:r>
        <w:rPr>
          <w:rFonts w:ascii="宋体" w:hAnsi="宋体" w:eastAsia="宋体" w:cs="宋体"/>
        </w:rPr>
        <w:t>控制国际标准化标委会秘书处的平台，持续输出中国原创全生命周期腐蚀控制标准体系，加快储能、海上风电、氢能装备等新兴赛道标准布局，推动国家标准</w:t>
      </w:r>
      <w:r>
        <w:rPr>
          <w:rFonts w:hint="eastAsia" w:ascii="宋体" w:hAnsi="宋体" w:eastAsia="宋体" w:cs="宋体"/>
          <w:lang w:eastAsia="zh-CN"/>
        </w:rPr>
        <w:t>、</w:t>
      </w:r>
      <w:r>
        <w:rPr>
          <w:rFonts w:ascii="宋体" w:hAnsi="宋体" w:eastAsia="宋体" w:cs="宋体"/>
        </w:rPr>
        <w:t>团体标准落地普及，让标准化真正成为中小企业转型升级重大工程安全建设的技术底座。</w:t>
      </w:r>
    </w:p>
    <w:p w14:paraId="134EC79F">
      <w:pPr>
        <w:keepNext w:val="0"/>
        <w:keepLines w:val="0"/>
        <w:pageBreakBefore w:val="0"/>
        <w:widowControl/>
        <w:kinsoku/>
        <w:wordWrap/>
        <w:overflowPunct/>
        <w:topLinePunct w:val="0"/>
        <w:autoSpaceDE/>
        <w:autoSpaceDN/>
        <w:bidi w:val="0"/>
        <w:adjustRightInd/>
        <w:snapToGrid/>
        <w:ind w:firstLine="480" w:firstLineChars="200"/>
        <w:textAlignment w:val="auto"/>
        <w:rPr>
          <w:rFonts w:ascii="宋体" w:hAnsi="宋体" w:eastAsia="宋体" w:cs="宋体"/>
        </w:rPr>
      </w:pPr>
      <w:r>
        <w:rPr>
          <w:rFonts w:ascii="宋体" w:hAnsi="宋体" w:eastAsia="宋体" w:cs="宋体"/>
        </w:rPr>
        <w:t>第三，聚焦产业实际痛点</w:t>
      </w:r>
      <w:r>
        <w:rPr>
          <w:rFonts w:hint="eastAsia" w:ascii="宋体" w:hAnsi="宋体" w:eastAsia="宋体" w:cs="宋体"/>
          <w:lang w:eastAsia="zh-CN"/>
        </w:rPr>
        <w:t>，</w:t>
      </w:r>
      <w:r>
        <w:rPr>
          <w:rFonts w:ascii="宋体" w:hAnsi="宋体" w:eastAsia="宋体" w:cs="宋体"/>
        </w:rPr>
        <w:t>做实会员服务根本</w:t>
      </w:r>
      <w:r>
        <w:rPr>
          <w:rFonts w:hint="eastAsia" w:ascii="宋体" w:hAnsi="宋体" w:eastAsia="宋体" w:cs="宋体"/>
          <w:lang w:eastAsia="zh-CN"/>
        </w:rPr>
        <w:t>。</w:t>
      </w:r>
      <w:r>
        <w:rPr>
          <w:rFonts w:ascii="宋体" w:hAnsi="宋体" w:eastAsia="宋体" w:cs="宋体"/>
        </w:rPr>
        <w:t>协会将持续完善会议论坛</w:t>
      </w:r>
      <w:r>
        <w:rPr>
          <w:rFonts w:hint="eastAsia" w:ascii="宋体" w:hAnsi="宋体" w:eastAsia="宋体" w:cs="宋体"/>
          <w:lang w:eastAsia="zh-CN"/>
        </w:rPr>
        <w:t>、</w:t>
      </w:r>
      <w:r>
        <w:rPr>
          <w:rFonts w:ascii="宋体" w:hAnsi="宋体" w:eastAsia="宋体" w:cs="宋体"/>
        </w:rPr>
        <w:t>职业人才培训、科技成果评价</w:t>
      </w:r>
      <w:r>
        <w:rPr>
          <w:rFonts w:hint="eastAsia" w:ascii="宋体" w:hAnsi="宋体" w:eastAsia="宋体" w:cs="宋体"/>
          <w:lang w:eastAsia="zh-CN"/>
        </w:rPr>
        <w:t>、</w:t>
      </w:r>
      <w:r>
        <w:rPr>
          <w:rFonts w:ascii="宋体" w:hAnsi="宋体" w:eastAsia="宋体" w:cs="宋体"/>
        </w:rPr>
        <w:t>政府支付服务的服务载体，面向大中小微腐蚀控制工程施工</w:t>
      </w:r>
      <w:r>
        <w:rPr>
          <w:rFonts w:hint="eastAsia" w:ascii="宋体" w:hAnsi="宋体" w:eastAsia="宋体" w:cs="宋体"/>
          <w:lang w:eastAsia="zh-CN"/>
        </w:rPr>
        <w:t>、</w:t>
      </w:r>
      <w:r>
        <w:rPr>
          <w:rFonts w:ascii="宋体" w:hAnsi="宋体" w:eastAsia="宋体" w:cs="宋体"/>
        </w:rPr>
        <w:t>材料生产企业，普及长效防火智能监测，低 VOC绿色化防护新技术，打通产学研转化通道，助力行业培育心智生存生产力。</w:t>
      </w:r>
    </w:p>
    <w:p w14:paraId="76F75C48">
      <w:pPr>
        <w:keepNext w:val="0"/>
        <w:keepLines w:val="0"/>
        <w:pageBreakBefore w:val="0"/>
        <w:widowControl/>
        <w:kinsoku/>
        <w:wordWrap/>
        <w:overflowPunct/>
        <w:topLinePunct w:val="0"/>
        <w:autoSpaceDE/>
        <w:autoSpaceDN/>
        <w:bidi w:val="0"/>
        <w:adjustRightInd/>
        <w:snapToGrid/>
        <w:ind w:firstLine="480" w:firstLineChars="200"/>
        <w:textAlignment w:val="auto"/>
        <w:rPr>
          <w:rFonts w:ascii="宋体" w:hAnsi="宋体" w:eastAsia="宋体" w:cs="宋体"/>
          <w:sz w:val="24"/>
          <w:szCs w:val="24"/>
        </w:rPr>
      </w:pPr>
      <w:r>
        <w:rPr>
          <w:rFonts w:ascii="宋体" w:hAnsi="宋体" w:eastAsia="宋体" w:cs="宋体"/>
        </w:rPr>
        <w:t>第四，凝聚全产业链合力，共建协同发展生态。</w:t>
      </w:r>
      <w:r>
        <w:rPr>
          <w:rFonts w:hint="eastAsia" w:ascii="宋体" w:hAnsi="宋体" w:eastAsia="宋体" w:cs="宋体"/>
          <w:lang w:val="en-US" w:eastAsia="zh-CN"/>
        </w:rPr>
        <w:t>腐蚀</w:t>
      </w:r>
      <w:r>
        <w:rPr>
          <w:rFonts w:ascii="宋体" w:hAnsi="宋体" w:eastAsia="宋体" w:cs="宋体"/>
        </w:rPr>
        <w:t>控制覆盖设计、材料、施工、运维、延寿等全生命周期链条。希望广大会员企业、高校科研院所加强</w:t>
      </w:r>
      <w:r>
        <w:rPr>
          <w:rFonts w:hint="eastAsia" w:ascii="宋体" w:hAnsi="宋体" w:eastAsia="宋体" w:cs="宋体"/>
          <w:lang w:val="en-US" w:eastAsia="zh-CN"/>
        </w:rPr>
        <w:t>研究</w:t>
      </w:r>
      <w:r>
        <w:rPr>
          <w:rFonts w:ascii="宋体" w:hAnsi="宋体" w:eastAsia="宋体" w:cs="宋体"/>
        </w:rPr>
        <w:t>，加强国内外行业技术交流，共同攻克社会扶贫实效，长寿命防护等共性难题，持续降低全国工业腐蚀经济损失。</w:t>
      </w:r>
    </w:p>
    <w:p w14:paraId="55558866">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eastAsia="zh-CN"/>
        </w:rPr>
      </w:pPr>
      <w:r>
        <w:rPr>
          <w:rFonts w:ascii="宋体" w:hAnsi="宋体" w:eastAsia="宋体" w:cs="宋体"/>
        </w:rPr>
        <w:t>本次大会选举环节事关行业未来5年发展大局，请各位代表秉持客观公正，立足行业长远发展的原则，认真履行。代表全力积极建言献策，圆满完成本次大会的全部议程</w:t>
      </w:r>
      <w:r>
        <w:rPr>
          <w:rFonts w:hint="eastAsia" w:ascii="宋体" w:hAnsi="宋体" w:eastAsia="宋体" w:cs="宋体"/>
          <w:lang w:eastAsia="zh-CN"/>
        </w:rPr>
        <w:t>。</w:t>
      </w:r>
    </w:p>
    <w:p w14:paraId="4EB38B15">
      <w:pPr>
        <w:keepNext w:val="0"/>
        <w:keepLines w:val="0"/>
        <w:pageBreakBefore w:val="0"/>
        <w:widowControl/>
        <w:kinsoku/>
        <w:wordWrap/>
        <w:overflowPunct/>
        <w:topLinePunct w:val="0"/>
        <w:autoSpaceDE/>
        <w:autoSpaceDN/>
        <w:bidi w:val="0"/>
        <w:adjustRightInd/>
        <w:snapToGrid/>
        <w:ind w:firstLine="480" w:firstLineChars="200"/>
        <w:textAlignment w:val="auto"/>
        <w:rPr>
          <w:rFonts w:ascii="宋体" w:hAnsi="宋体" w:eastAsia="宋体" w:cs="宋体"/>
        </w:rPr>
      </w:pPr>
      <w:r>
        <w:rPr>
          <w:rFonts w:ascii="宋体" w:hAnsi="宋体" w:eastAsia="宋体" w:cs="宋体"/>
        </w:rPr>
        <w:t>最后预祝第九次会员代表大会各项议程顺利完成，大会取得圆满成功，祝愿各位领导</w:t>
      </w:r>
      <w:r>
        <w:rPr>
          <w:rFonts w:hint="eastAsia" w:ascii="宋体" w:hAnsi="宋体" w:eastAsia="宋体" w:cs="宋体"/>
          <w:lang w:eastAsia="zh-CN"/>
        </w:rPr>
        <w:t>、</w:t>
      </w:r>
      <w:r>
        <w:rPr>
          <w:rFonts w:ascii="宋体" w:hAnsi="宋体" w:eastAsia="宋体" w:cs="宋体"/>
        </w:rPr>
        <w:t>各位代表身体健康，工作顺利，万事顺遂。</w:t>
      </w:r>
    </w:p>
    <w:p w14:paraId="1DAD4A5B">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lang w:eastAsia="zh-CN"/>
        </w:rPr>
      </w:pPr>
      <w:r>
        <w:rPr>
          <w:rFonts w:ascii="宋体" w:hAnsi="宋体" w:eastAsia="宋体" w:cs="宋体"/>
        </w:rPr>
        <w:t>谢谢大家</w:t>
      </w:r>
      <w:r>
        <w:rPr>
          <w:rFonts w:hint="eastAsia" w:ascii="宋体" w:hAnsi="宋体" w:eastAsia="宋体" w:cs="宋体"/>
          <w:lang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7C53B4"/>
    <w:rsid w:val="368A69B8"/>
    <w:rsid w:val="36A63B37"/>
    <w:rsid w:val="4C3D10F7"/>
    <w:rsid w:val="54B00CA5"/>
    <w:rsid w:val="5955610E"/>
    <w:rsid w:val="5FAA2CEE"/>
    <w:rsid w:val="62DC60EA"/>
    <w:rsid w:val="711069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szCs w:val="24"/>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1252</Words>
  <Characters>1260</Characters>
  <Lines>0</Lines>
  <Paragraphs>0</Paragraphs>
  <TotalTime>22</TotalTime>
  <ScaleCrop>false</ScaleCrop>
  <LinksUpToDate>false</LinksUpToDate>
  <CharactersWithSpaces>1261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2026-09-11T07:22:00Z</dcterms:created>
  <dc:creator>雪颖</dc:creator>
  <cp:lastModifiedBy>颖川</cp:lastModifiedBy>
  <dcterms:modified xsi:type="dcterms:W3CDTF">2026-09-16T05:51:25Z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eyJoZGlkIjoiYTNkZmQwNTMxYWYyMGU1NDhkZDRmNWU0ZDk4NGU0OGUiLCJ1c2VySWQiOiI3MTM4MTE2MDcifQ==</vt:lpwstr>
  </property>
  <property fmtid="{D5CDD505-2E9C-101B-9397-08002B2CF9AE}" pid="4" name="ICV">
    <vt:lpwstr>D81A02DD7F314F2984C20E34755BC9CE_12</vt:lpwstr>
  </property>
</Properties>
</file>