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2F43EE">
      <w:pPr>
        <w:widowControl w:val="0"/>
        <w:spacing w:line="360" w:lineRule="auto"/>
        <w:jc w:val="left"/>
        <w:rPr>
          <w:rFonts w:hint="default" w:ascii="宋体" w:hAnsi="宋体" w:eastAsia="宋体" w:cs="宋体"/>
          <w:b w:val="0"/>
          <w:bCs w:val="0"/>
          <w:kern w:val="0"/>
          <w:sz w:val="24"/>
          <w:szCs w:val="24"/>
          <w:lang w:val="en-US" w:eastAsia="zh-CN"/>
        </w:rPr>
      </w:pPr>
      <w:r>
        <w:rPr>
          <w:rFonts w:hint="eastAsia" w:ascii="宋体" w:hAnsi="宋体" w:eastAsia="宋体" w:cs="宋体"/>
          <w:b w:val="0"/>
          <w:bCs w:val="0"/>
          <w:kern w:val="0"/>
          <w:sz w:val="24"/>
          <w:szCs w:val="24"/>
          <w:lang w:val="en-US" w:eastAsia="zh-CN"/>
        </w:rPr>
        <w:t>附件6：</w:t>
      </w:r>
    </w:p>
    <w:p w14:paraId="03FCA752">
      <w:pPr>
        <w:jc w:val="center"/>
        <w:rPr>
          <w:rFonts w:ascii="黑体" w:hAnsi="黑体" w:eastAsia="黑体"/>
          <w:sz w:val="32"/>
          <w:szCs w:val="32"/>
        </w:rPr>
      </w:pPr>
      <w:r>
        <w:rPr>
          <w:rFonts w:hint="eastAsia" w:ascii="黑体" w:hAnsi="黑体" w:eastAsia="黑体"/>
          <w:sz w:val="32"/>
          <w:szCs w:val="32"/>
        </w:rPr>
        <w:t>中国腐蚀控制技术协会</w:t>
      </w:r>
      <w:bookmarkStart w:id="0" w:name="OLE_LINK23"/>
      <w:bookmarkStart w:id="1" w:name="OLE_LINK24"/>
      <w:r>
        <w:rPr>
          <w:rFonts w:hint="eastAsia" w:ascii="黑体" w:hAnsi="黑体" w:eastAsia="黑体"/>
          <w:sz w:val="32"/>
          <w:szCs w:val="32"/>
        </w:rPr>
        <w:t>第九次会员代表大会</w:t>
      </w:r>
      <w:bookmarkEnd w:id="0"/>
      <w:bookmarkEnd w:id="1"/>
    </w:p>
    <w:p w14:paraId="648FA2C6">
      <w:pPr>
        <w:jc w:val="center"/>
        <w:rPr>
          <w:rFonts w:ascii="黑体" w:hAnsi="黑体" w:eastAsia="黑体"/>
          <w:sz w:val="32"/>
          <w:szCs w:val="32"/>
        </w:rPr>
      </w:pPr>
      <w:bookmarkStart w:id="8" w:name="_GoBack"/>
      <w:bookmarkEnd w:id="8"/>
      <w:r>
        <w:rPr>
          <w:rFonts w:hint="eastAsia" w:ascii="黑体" w:hAnsi="黑体" w:eastAsia="黑体"/>
          <w:sz w:val="32"/>
          <w:szCs w:val="32"/>
        </w:rPr>
        <w:t>暨九届一次理事会议决议</w:t>
      </w:r>
    </w:p>
    <w:p w14:paraId="7525261A">
      <w:pPr>
        <w:spacing w:line="360" w:lineRule="auto"/>
        <w:ind w:firstLine="560" w:firstLineChars="200"/>
        <w:rPr>
          <w:rFonts w:hint="eastAsia"/>
          <w:sz w:val="28"/>
          <w:szCs w:val="28"/>
        </w:rPr>
      </w:pPr>
      <w:r>
        <w:rPr>
          <w:sz w:val="28"/>
          <w:szCs w:val="28"/>
        </w:rPr>
        <w:t>202</w:t>
      </w:r>
      <w:r>
        <w:rPr>
          <w:rFonts w:hint="eastAsia"/>
          <w:sz w:val="28"/>
          <w:szCs w:val="28"/>
        </w:rPr>
        <w:t>6年9月10日上午，中国腐蚀控制技术协会第九次会员代表大会和九届一次理事会议隆重召开。第十二届全国政协委员、原国家质检总局副局长、原国家标准委主任</w:t>
      </w:r>
      <w:r>
        <w:rPr>
          <w:rFonts w:hint="eastAsia"/>
          <w:sz w:val="28"/>
          <w:szCs w:val="28"/>
          <w:lang w:eastAsia="zh-CN"/>
        </w:rPr>
        <w:t>、</w:t>
      </w:r>
      <w:r>
        <w:rPr>
          <w:rFonts w:hint="eastAsia"/>
          <w:sz w:val="28"/>
          <w:szCs w:val="28"/>
          <w:lang w:val="en-US" w:eastAsia="zh-CN"/>
        </w:rPr>
        <w:t>ISO/TC156/SC1主席顾问组主席</w:t>
      </w:r>
      <w:r>
        <w:rPr>
          <w:rFonts w:hint="eastAsia"/>
          <w:sz w:val="28"/>
          <w:szCs w:val="28"/>
        </w:rPr>
        <w:t>刘平均，协会老会长、原中国化工集团党委书记兼中国昊华化工集团总经理王印海，</w:t>
      </w:r>
      <w:r>
        <w:rPr>
          <w:rFonts w:hint="eastAsia"/>
          <w:sz w:val="28"/>
          <w:szCs w:val="28"/>
          <w:lang w:val="en-US" w:eastAsia="zh-CN"/>
        </w:rPr>
        <w:t>中国石油和化学工业联合会党委工作部（组织人事部）程子豪，</w:t>
      </w:r>
      <w:r>
        <w:rPr>
          <w:rFonts w:hint="eastAsia"/>
          <w:sz w:val="28"/>
          <w:szCs w:val="28"/>
        </w:rPr>
        <w:t>协会原会长、国际腐蚀控制工程全生命周期标准化技术委员会中国专家组常务组长任振铎等领导亲临会议。第八届协会秘书长、协会党支部书记、换届工作领导小组组长王昊主持会议，</w:t>
      </w:r>
      <w:r>
        <w:rPr>
          <w:rFonts w:hint="eastAsia"/>
          <w:sz w:val="28"/>
          <w:szCs w:val="28"/>
          <w:lang w:val="en-US" w:eastAsia="zh-CN"/>
        </w:rPr>
        <w:t>255位会员</w:t>
      </w:r>
      <w:r>
        <w:rPr>
          <w:rFonts w:hint="eastAsia"/>
          <w:sz w:val="28"/>
          <w:szCs w:val="28"/>
        </w:rPr>
        <w:t>代表参加大会。</w:t>
      </w:r>
    </w:p>
    <w:p w14:paraId="676AC5B5">
      <w:pPr>
        <w:spacing w:line="360" w:lineRule="auto"/>
        <w:ind w:firstLine="560" w:firstLineChars="200"/>
        <w:rPr>
          <w:sz w:val="28"/>
          <w:szCs w:val="28"/>
        </w:rPr>
      </w:pPr>
      <w:r>
        <w:rPr>
          <w:rFonts w:hint="eastAsia"/>
          <w:sz w:val="28"/>
          <w:szCs w:val="28"/>
        </w:rPr>
        <w:t>大会经过投票表决通过了《关于修改章程的议案》、《关于调整会费标准的议案》《关于修订&lt;中国腐蚀控制行业自律规约&gt;的议案》，鼓掌通过了《中国腐蚀控制技术协会第八届理事会工作报告》《中国腐蚀控制技术协会第八届</w:t>
      </w:r>
      <w:r>
        <w:rPr>
          <w:rFonts w:hint="eastAsia"/>
          <w:sz w:val="28"/>
          <w:szCs w:val="28"/>
          <w:lang w:val="en-US" w:eastAsia="zh-CN"/>
        </w:rPr>
        <w:t>理事会财务报告</w:t>
      </w:r>
      <w:r>
        <w:rPr>
          <w:rFonts w:hint="eastAsia"/>
          <w:sz w:val="28"/>
          <w:szCs w:val="28"/>
        </w:rPr>
        <w:t>》</w:t>
      </w:r>
      <w:r>
        <w:rPr>
          <w:rFonts w:hint="eastAsia"/>
          <w:sz w:val="28"/>
          <w:szCs w:val="28"/>
          <w:lang w:eastAsia="zh-CN"/>
        </w:rPr>
        <w:t>《</w:t>
      </w:r>
      <w:r>
        <w:rPr>
          <w:rFonts w:hint="eastAsia"/>
          <w:sz w:val="28"/>
          <w:szCs w:val="28"/>
          <w:lang w:val="en-US" w:eastAsia="zh-CN"/>
        </w:rPr>
        <w:t>中国腐蚀控制技术协会第八届监事会报告》</w:t>
      </w:r>
      <w:r>
        <w:rPr>
          <w:rFonts w:hint="eastAsia"/>
          <w:sz w:val="28"/>
          <w:szCs w:val="28"/>
        </w:rPr>
        <w:t>《</w:t>
      </w:r>
      <w:bookmarkStart w:id="2" w:name="OLE_LINK3"/>
      <w:bookmarkStart w:id="3" w:name="OLE_LINK4"/>
      <w:bookmarkStart w:id="4" w:name="OLE_LINK5"/>
      <w:r>
        <w:rPr>
          <w:rFonts w:hint="eastAsia"/>
          <w:sz w:val="28"/>
          <w:szCs w:val="28"/>
        </w:rPr>
        <w:t>协会负责人产生办法</w:t>
      </w:r>
      <w:bookmarkEnd w:id="2"/>
      <w:bookmarkEnd w:id="3"/>
      <w:bookmarkEnd w:id="4"/>
      <w:r>
        <w:rPr>
          <w:rFonts w:hint="eastAsia"/>
          <w:sz w:val="28"/>
          <w:szCs w:val="28"/>
        </w:rPr>
        <w:t>》《会员代表产生办法》《关于中国腐蚀控制技术协会第九次会员代表大会表决和选举办法的议案》，以无记名投票方式选举产生了协会第九届理事会和监事会，其中理事会9</w:t>
      </w:r>
      <w:r>
        <w:rPr>
          <w:sz w:val="28"/>
          <w:szCs w:val="28"/>
        </w:rPr>
        <w:t>0</w:t>
      </w:r>
      <w:r>
        <w:rPr>
          <w:rFonts w:hint="eastAsia"/>
          <w:sz w:val="28"/>
          <w:szCs w:val="28"/>
        </w:rPr>
        <w:t>人、监事会5人。</w:t>
      </w:r>
    </w:p>
    <w:p w14:paraId="5CDDB59B">
      <w:pPr>
        <w:spacing w:line="360" w:lineRule="auto"/>
        <w:ind w:firstLine="560" w:firstLineChars="200"/>
        <w:rPr>
          <w:sz w:val="28"/>
          <w:szCs w:val="28"/>
        </w:rPr>
      </w:pPr>
      <w:r>
        <w:rPr>
          <w:rFonts w:hint="eastAsia"/>
          <w:sz w:val="28"/>
          <w:szCs w:val="28"/>
        </w:rPr>
        <w:t>同时召开了协会九届一次理事扩大会会议和监事会会议，投票选举产生第九届常务理事会、理事会负责人以及监事会负责人，其中常务理事3</w:t>
      </w:r>
      <w:r>
        <w:rPr>
          <w:sz w:val="28"/>
          <w:szCs w:val="28"/>
        </w:rPr>
        <w:t>0</w:t>
      </w:r>
      <w:r>
        <w:rPr>
          <w:rFonts w:hint="eastAsia"/>
          <w:sz w:val="28"/>
          <w:szCs w:val="28"/>
        </w:rPr>
        <w:t>人，副会长7人。张炎明当选为中国腐蚀控制技术协会</w:t>
      </w:r>
      <w:r>
        <w:rPr>
          <w:rFonts w:hint="eastAsia"/>
          <w:sz w:val="28"/>
          <w:szCs w:val="28"/>
          <w:lang w:val="en-US" w:eastAsia="zh-CN"/>
        </w:rPr>
        <w:t>第九届</w:t>
      </w:r>
      <w:r>
        <w:rPr>
          <w:rFonts w:hint="eastAsia"/>
          <w:sz w:val="28"/>
          <w:szCs w:val="28"/>
        </w:rPr>
        <w:t>会长；</w:t>
      </w:r>
      <w:r>
        <w:rPr>
          <w:rFonts w:hint="eastAsia" w:ascii="Calibri" w:hAnsi="Calibri" w:eastAsia="宋体" w:cs="Times New Roman"/>
          <w:sz w:val="28"/>
          <w:szCs w:val="28"/>
        </w:rPr>
        <w:t>选举王有强、李现修、程雷、赵景阳、欧曙辉、段竞波、臧玉梅等7人为中国</w:t>
      </w:r>
      <w:r>
        <w:rPr>
          <w:rFonts w:ascii="Calibri" w:hAnsi="Calibri" w:eastAsia="宋体" w:cs="Times New Roman"/>
          <w:sz w:val="28"/>
          <w:szCs w:val="28"/>
        </w:rPr>
        <w:t>腐蚀控制技术</w:t>
      </w:r>
      <w:r>
        <w:rPr>
          <w:rFonts w:hint="eastAsia" w:ascii="Calibri" w:hAnsi="Calibri" w:eastAsia="宋体" w:cs="Times New Roman"/>
          <w:sz w:val="28"/>
          <w:szCs w:val="28"/>
        </w:rPr>
        <w:t>协会副会长；</w:t>
      </w:r>
      <w:r>
        <w:rPr>
          <w:rFonts w:hint="eastAsia"/>
          <w:sz w:val="28"/>
          <w:szCs w:val="28"/>
        </w:rPr>
        <w:t>王昊为秘书长；选举</w:t>
      </w:r>
      <w:r>
        <w:rPr>
          <w:rFonts w:hint="eastAsia"/>
          <w:color w:val="000000" w:themeColor="text1"/>
          <w:sz w:val="28"/>
          <w:szCs w:val="28"/>
          <w14:textFill>
            <w14:solidFill>
              <w14:schemeClr w14:val="tx1"/>
            </w14:solidFill>
          </w14:textFill>
        </w:rPr>
        <w:t>郝毅</w:t>
      </w:r>
      <w:r>
        <w:rPr>
          <w:rFonts w:hint="eastAsia"/>
          <w:sz w:val="28"/>
          <w:szCs w:val="28"/>
        </w:rPr>
        <w:t>担任监事长，</w:t>
      </w:r>
      <w:r>
        <w:rPr>
          <w:rFonts w:hint="eastAsia"/>
          <w:color w:val="auto"/>
          <w:sz w:val="28"/>
          <w:szCs w:val="28"/>
        </w:rPr>
        <w:t>刘轩为副</w:t>
      </w:r>
      <w:r>
        <w:rPr>
          <w:rFonts w:hint="eastAsia"/>
          <w:sz w:val="28"/>
          <w:szCs w:val="28"/>
        </w:rPr>
        <w:t>监事长，邵骞、万正杰和侯峰为监事。会议鼓掌通过《</w:t>
      </w:r>
      <w:bookmarkStart w:id="5" w:name="OLE_LINK6"/>
      <w:bookmarkStart w:id="6" w:name="OLE_LINK2"/>
      <w:bookmarkStart w:id="7" w:name="OLE_LINK1"/>
      <w:r>
        <w:rPr>
          <w:rFonts w:hint="eastAsia"/>
          <w:sz w:val="28"/>
          <w:szCs w:val="28"/>
        </w:rPr>
        <w:t>关于协会秘书处机构相关人员任职的提案</w:t>
      </w:r>
      <w:bookmarkEnd w:id="5"/>
      <w:bookmarkEnd w:id="6"/>
      <w:bookmarkEnd w:id="7"/>
      <w:r>
        <w:rPr>
          <w:rFonts w:hint="eastAsia"/>
          <w:sz w:val="28"/>
          <w:szCs w:val="28"/>
        </w:rPr>
        <w:t>》《关于变更中国腐蚀控制技术协会法定代表人的提案》《</w:t>
      </w:r>
      <w:r>
        <w:rPr>
          <w:rFonts w:hint="eastAsia"/>
          <w:color w:val="auto"/>
          <w:sz w:val="28"/>
          <w:szCs w:val="28"/>
        </w:rPr>
        <w:t>关于撤销协会专家委员会等分支机构的提案》</w:t>
      </w:r>
      <w:r>
        <w:rPr>
          <w:rFonts w:hint="eastAsia"/>
          <w:sz w:val="28"/>
          <w:szCs w:val="28"/>
          <w:lang w:eastAsia="zh-CN"/>
        </w:rPr>
        <w:t>《关于协会资产处置议案》《关于制修订</w:t>
      </w:r>
      <w:r>
        <w:rPr>
          <w:rFonts w:hint="eastAsia"/>
          <w:sz w:val="28"/>
          <w:szCs w:val="28"/>
          <w:lang w:val="en-US" w:eastAsia="zh-CN"/>
        </w:rPr>
        <w:t>&lt;</w:t>
      </w:r>
      <w:r>
        <w:rPr>
          <w:rFonts w:hint="eastAsia"/>
          <w:sz w:val="28"/>
          <w:szCs w:val="28"/>
          <w:lang w:eastAsia="zh-CN"/>
        </w:rPr>
        <w:t>中国腐蚀控制技术协会薪酬管理办法</w:t>
      </w:r>
      <w:r>
        <w:rPr>
          <w:rFonts w:hint="eastAsia"/>
          <w:sz w:val="28"/>
          <w:szCs w:val="28"/>
          <w:lang w:val="en-US" w:eastAsia="zh-CN"/>
        </w:rPr>
        <w:t>&gt;</w:t>
      </w:r>
      <w:r>
        <w:rPr>
          <w:rFonts w:hint="eastAsia"/>
          <w:sz w:val="28"/>
          <w:szCs w:val="28"/>
          <w:lang w:eastAsia="zh-CN"/>
        </w:rPr>
        <w:t>等协会管理制度、办法的议案》</w:t>
      </w:r>
      <w:r>
        <w:rPr>
          <w:rFonts w:hint="eastAsia"/>
          <w:sz w:val="28"/>
          <w:szCs w:val="28"/>
        </w:rPr>
        <w:t>等</w:t>
      </w:r>
      <w:r>
        <w:rPr>
          <w:rFonts w:hint="eastAsia"/>
          <w:color w:val="auto"/>
          <w:sz w:val="28"/>
          <w:szCs w:val="28"/>
          <w:lang w:val="en-US" w:eastAsia="zh-CN"/>
        </w:rPr>
        <w:t>5</w:t>
      </w:r>
      <w:r>
        <w:rPr>
          <w:rFonts w:hint="eastAsia"/>
          <w:color w:val="auto"/>
          <w:sz w:val="28"/>
          <w:szCs w:val="28"/>
        </w:rPr>
        <w:t>项提</w:t>
      </w:r>
      <w:r>
        <w:rPr>
          <w:rFonts w:hint="eastAsia"/>
          <w:sz w:val="28"/>
          <w:szCs w:val="28"/>
        </w:rPr>
        <w:t>案。</w:t>
      </w:r>
    </w:p>
    <w:p w14:paraId="01580F47">
      <w:pPr>
        <w:spacing w:line="360" w:lineRule="auto"/>
        <w:ind w:firstLine="560" w:firstLineChars="200"/>
        <w:rPr>
          <w:sz w:val="28"/>
          <w:szCs w:val="28"/>
        </w:rPr>
      </w:pPr>
      <w:r>
        <w:rPr>
          <w:rFonts w:hint="eastAsia"/>
          <w:sz w:val="28"/>
          <w:szCs w:val="28"/>
        </w:rPr>
        <w:t>本次会议是在协会</w:t>
      </w:r>
      <w:r>
        <w:rPr>
          <w:rFonts w:hint="eastAsia" w:ascii="Calibri" w:hAnsi="Calibri" w:eastAsia="宋体" w:cs="Times New Roman"/>
          <w:sz w:val="28"/>
          <w:szCs w:val="28"/>
        </w:rPr>
        <w:t>在新时代展现新担当、实现新作为</w:t>
      </w:r>
      <w:r>
        <w:rPr>
          <w:rFonts w:hint="eastAsia"/>
          <w:sz w:val="28"/>
          <w:szCs w:val="28"/>
        </w:rPr>
        <w:t>，</w:t>
      </w:r>
      <w:r>
        <w:rPr>
          <w:rFonts w:hint="eastAsia" w:ascii="Calibri" w:hAnsi="Calibri" w:eastAsia="宋体" w:cs="Times New Roman"/>
          <w:sz w:val="28"/>
          <w:szCs w:val="28"/>
        </w:rPr>
        <w:t>推动我国腐蚀控制行</w:t>
      </w:r>
      <w:r>
        <w:rPr>
          <w:rFonts w:hint="eastAsia" w:ascii="Calibri" w:hAnsi="Calibri" w:eastAsia="宋体" w:cs="Times New Roman"/>
          <w:color w:val="000000"/>
          <w:sz w:val="28"/>
          <w:szCs w:val="28"/>
        </w:rPr>
        <w:t>业实现了从“国际跟跑”向“国际领跑”的历史性跨越</w:t>
      </w:r>
      <w:r>
        <w:rPr>
          <w:rFonts w:hint="eastAsia"/>
          <w:sz w:val="28"/>
          <w:szCs w:val="28"/>
        </w:rPr>
        <w:t>的情况下召开的又一次创新性的动员大会和工作落实大会，会议选举产生了协会新一届领导机构。未来5年，协会将在新一届领导机构的带领下群策群力将工作落到实处，</w:t>
      </w:r>
      <w:r>
        <w:rPr>
          <w:rFonts w:hint="eastAsia" w:ascii="Calibri" w:hAnsi="Calibri" w:eastAsia="宋体" w:cs="Times New Roman"/>
          <w:sz w:val="28"/>
          <w:szCs w:val="28"/>
        </w:rPr>
        <w:t>以习近平新时代中国特色社会主义思想为指导，推动《</w:t>
      </w:r>
      <w:r>
        <w:rPr>
          <w:rFonts w:hint="eastAsia" w:ascii="Calibri" w:hAnsi="Calibri" w:eastAsia="宋体" w:cs="Times New Roman"/>
          <w:color w:val="000000"/>
          <w:sz w:val="28"/>
          <w:szCs w:val="28"/>
        </w:rPr>
        <w:t>现代腐蚀学——腐蚀控制模板》和《现代腐蚀熵增学与文明智慧共演》</w:t>
      </w:r>
      <w:r>
        <w:rPr>
          <w:rFonts w:hint="eastAsia" w:ascii="Calibri" w:hAnsi="Calibri" w:eastAsia="宋体" w:cs="Times New Roman"/>
          <w:sz w:val="28"/>
          <w:szCs w:val="28"/>
        </w:rPr>
        <w:t>的全面、精准实施，勇担引领国际腐蚀控制工程业发展的重担，锐意进取、真抓实干，为解决腐蚀给人类造成的各种危害、为行业高质量发展、为建设制造强国作出新的更大贡献！</w:t>
      </w:r>
    </w:p>
    <w:p w14:paraId="0514C7CD">
      <w:pPr>
        <w:jc w:val="center"/>
        <w:rPr>
          <w:sz w:val="32"/>
          <w:szCs w:val="32"/>
        </w:rPr>
      </w:pPr>
      <w:r>
        <w:rPr>
          <w:sz w:val="28"/>
          <w:szCs w:val="28"/>
        </w:rPr>
        <w:t xml:space="preserve"> </w:t>
      </w:r>
      <w:r>
        <w:rPr>
          <w:rFonts w:hint="eastAsia"/>
          <w:sz w:val="28"/>
          <w:szCs w:val="28"/>
        </w:rPr>
        <w:t xml:space="preserve">                            </w:t>
      </w:r>
      <w:r>
        <w:rPr>
          <w:sz w:val="28"/>
          <w:szCs w:val="28"/>
        </w:rPr>
        <w:t>202</w:t>
      </w:r>
      <w:r>
        <w:rPr>
          <w:rFonts w:hint="eastAsia"/>
          <w:sz w:val="28"/>
          <w:szCs w:val="28"/>
        </w:rPr>
        <w:t>6年9月10日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0CB3"/>
    <w:rsid w:val="00034B48"/>
    <w:rsid w:val="0021656C"/>
    <w:rsid w:val="002203FB"/>
    <w:rsid w:val="00234DD5"/>
    <w:rsid w:val="003B18BD"/>
    <w:rsid w:val="003B217F"/>
    <w:rsid w:val="0041007A"/>
    <w:rsid w:val="00481088"/>
    <w:rsid w:val="00831276"/>
    <w:rsid w:val="00860744"/>
    <w:rsid w:val="008B3D08"/>
    <w:rsid w:val="008E0CB3"/>
    <w:rsid w:val="00911E25"/>
    <w:rsid w:val="009C10C8"/>
    <w:rsid w:val="009E4880"/>
    <w:rsid w:val="00AC5068"/>
    <w:rsid w:val="00AF1713"/>
    <w:rsid w:val="00B17A18"/>
    <w:rsid w:val="00B27F68"/>
    <w:rsid w:val="00D045FC"/>
    <w:rsid w:val="00D727DB"/>
    <w:rsid w:val="00DB5C25"/>
    <w:rsid w:val="00DB7C00"/>
    <w:rsid w:val="00E67F57"/>
    <w:rsid w:val="00F02142"/>
    <w:rsid w:val="00F77B71"/>
    <w:rsid w:val="1CD13F56"/>
    <w:rsid w:val="1EFF2FFD"/>
    <w:rsid w:val="20396F45"/>
    <w:rsid w:val="2C730B86"/>
    <w:rsid w:val="341611FB"/>
    <w:rsid w:val="35BC2570"/>
    <w:rsid w:val="36970DF8"/>
    <w:rsid w:val="43040088"/>
    <w:rsid w:val="449D2AF6"/>
    <w:rsid w:val="4BF64C95"/>
    <w:rsid w:val="5CBD347E"/>
    <w:rsid w:val="65E969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sz w:val="18"/>
      <w:szCs w:val="18"/>
    </w:rPr>
  </w:style>
  <w:style w:type="character" w:customStyle="1" w:styleId="7">
    <w:name w:val="页脚 Char"/>
    <w:basedOn w:val="5"/>
    <w:link w:val="2"/>
    <w:semiHidden/>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1067</Words>
  <Characters>1091</Characters>
  <Lines>8</Lines>
  <Paragraphs>2</Paragraphs>
  <TotalTime>0</TotalTime>
  <ScaleCrop>false</ScaleCrop>
  <LinksUpToDate>false</LinksUpToDate>
  <CharactersWithSpaces>1120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2026-02-26T01:29:00Z</dcterms:created>
  <dc:creator>Dell、</dc:creator>
  <cp:lastModifiedBy>颖川</cp:lastModifiedBy>
  <dcterms:modified xsi:type="dcterms:W3CDTF">2026-09-16T05:56:01Z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eyJoZGlkIjoiYTNkZmQwNTMxYWYyMGU1NDhkZDRmNWU0ZDk4NGU0OGUiLCJ1c2VySWQiOiI3MTM4MTE2MDcifQ==</vt:lpwstr>
  </property>
  <property fmtid="{D5CDD505-2E9C-101B-9397-08002B2CF9AE}" pid="3" name="KSOProductBuildVer">
    <vt:lpwstr>2052-12.1.0.28505</vt:lpwstr>
  </property>
  <property fmtid="{D5CDD505-2E9C-101B-9397-08002B2CF9AE}" pid="4" name="ICV">
    <vt:lpwstr>49B6E390F553471696647D7CC283509C_13</vt:lpwstr>
  </property>
</Properties>
</file>